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E38" w:rsidRPr="00D7716B" w:rsidRDefault="00C20508" w:rsidP="00C20508">
      <w:pPr>
        <w:pStyle w:val="a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7716B">
        <w:rPr>
          <w:rFonts w:ascii="Times New Roman" w:hAnsi="Times New Roman" w:cs="Times New Roman"/>
          <w:b/>
          <w:sz w:val="20"/>
          <w:szCs w:val="20"/>
        </w:rPr>
        <w:t xml:space="preserve">Приказ Министра здравоохранения и социального развития </w:t>
      </w:r>
    </w:p>
    <w:p w:rsidR="00C20508" w:rsidRPr="00D7716B" w:rsidRDefault="00C20508" w:rsidP="00C20508">
      <w:pPr>
        <w:pStyle w:val="a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7716B">
        <w:rPr>
          <w:rFonts w:ascii="Times New Roman" w:hAnsi="Times New Roman" w:cs="Times New Roman"/>
          <w:b/>
          <w:sz w:val="20"/>
          <w:szCs w:val="20"/>
        </w:rPr>
        <w:t>Республики Казахстан от 28 апреля 2015 года № 294</w:t>
      </w:r>
    </w:p>
    <w:p w:rsidR="00072E38" w:rsidRPr="00D7716B" w:rsidRDefault="00C20508" w:rsidP="00C20508">
      <w:pPr>
        <w:pStyle w:val="a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7716B">
        <w:rPr>
          <w:rFonts w:ascii="Times New Roman" w:hAnsi="Times New Roman" w:cs="Times New Roman"/>
          <w:b/>
          <w:sz w:val="20"/>
          <w:szCs w:val="20"/>
        </w:rPr>
        <w:t xml:space="preserve"> </w:t>
      </w:r>
      <w:bookmarkStart w:id="0" w:name="_GoBack"/>
      <w:r w:rsidRPr="00D7716B">
        <w:rPr>
          <w:rFonts w:ascii="Times New Roman" w:hAnsi="Times New Roman" w:cs="Times New Roman"/>
          <w:b/>
          <w:sz w:val="20"/>
          <w:szCs w:val="20"/>
        </w:rPr>
        <w:t>«</w:t>
      </w:r>
      <w:r w:rsidR="00B7290D" w:rsidRPr="00D7716B">
        <w:rPr>
          <w:rFonts w:ascii="Times New Roman" w:hAnsi="Times New Roman" w:cs="Times New Roman"/>
          <w:b/>
          <w:sz w:val="20"/>
          <w:szCs w:val="20"/>
        </w:rPr>
        <w:t xml:space="preserve">Об утверждении стандартов государственных услуг </w:t>
      </w:r>
    </w:p>
    <w:p w:rsidR="00B7290D" w:rsidRPr="00D7716B" w:rsidRDefault="00B7290D" w:rsidP="00C20508">
      <w:pPr>
        <w:pStyle w:val="a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7716B">
        <w:rPr>
          <w:rFonts w:ascii="Times New Roman" w:hAnsi="Times New Roman" w:cs="Times New Roman"/>
          <w:b/>
          <w:sz w:val="20"/>
          <w:szCs w:val="20"/>
        </w:rPr>
        <w:t>в сфере медицинской деятельности</w:t>
      </w:r>
      <w:r w:rsidR="00C20508" w:rsidRPr="00D7716B">
        <w:rPr>
          <w:rFonts w:ascii="Times New Roman" w:hAnsi="Times New Roman" w:cs="Times New Roman"/>
          <w:b/>
          <w:sz w:val="20"/>
          <w:szCs w:val="20"/>
        </w:rPr>
        <w:t>»</w:t>
      </w:r>
    </w:p>
    <w:bookmarkEnd w:id="0"/>
    <w:p w:rsidR="00D7716B" w:rsidRPr="00D7716B" w:rsidRDefault="00C20508" w:rsidP="00C20508">
      <w:pPr>
        <w:pStyle w:val="a5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D7716B">
        <w:rPr>
          <w:rFonts w:ascii="Times New Roman" w:hAnsi="Times New Roman" w:cs="Times New Roman"/>
          <w:b/>
          <w:sz w:val="20"/>
          <w:szCs w:val="20"/>
        </w:rPr>
        <w:t xml:space="preserve">(Зарегистрирован в Министерстве юстиции Республики Казахстан 16 июня 2015 года </w:t>
      </w:r>
    </w:p>
    <w:p w:rsidR="00C20508" w:rsidRPr="00D7716B" w:rsidRDefault="00C20508" w:rsidP="00C20508">
      <w:pPr>
        <w:pStyle w:val="a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7716B">
        <w:rPr>
          <w:rFonts w:ascii="Times New Roman" w:hAnsi="Times New Roman" w:cs="Times New Roman"/>
          <w:b/>
          <w:sz w:val="20"/>
          <w:szCs w:val="20"/>
        </w:rPr>
        <w:t>№ 11356)</w:t>
      </w:r>
    </w:p>
    <w:p w:rsidR="00C20508" w:rsidRPr="00D7716B" w:rsidRDefault="00C20508" w:rsidP="00C20508">
      <w:pPr>
        <w:pStyle w:val="a5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p w:rsidR="00E94FAD" w:rsidRPr="00D7716B" w:rsidRDefault="00E94FAD" w:rsidP="00E94FAD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hAnsi="Times New Roman" w:cs="Times New Roman"/>
          <w:sz w:val="20"/>
          <w:szCs w:val="20"/>
          <w:lang w:eastAsia="ru-RU"/>
        </w:rPr>
        <w:t xml:space="preserve">В соответствии с подпунктом 1) </w:t>
      </w:r>
      <w:hyperlink r:id="rId7" w:anchor="z19" w:history="1">
        <w:r w:rsidRPr="00D7716B">
          <w:rPr>
            <w:rFonts w:ascii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статьи 10</w:t>
        </w:r>
      </w:hyperlink>
      <w:r w:rsidRPr="00D7716B">
        <w:rPr>
          <w:rFonts w:ascii="Times New Roman" w:hAnsi="Times New Roman" w:cs="Times New Roman"/>
          <w:sz w:val="20"/>
          <w:szCs w:val="20"/>
          <w:lang w:eastAsia="ru-RU"/>
        </w:rPr>
        <w:t xml:space="preserve"> Закона Республики Казахстан от 15 апреля 2013 года "О государственных услугах" </w:t>
      </w:r>
      <w:r w:rsidRPr="00D7716B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ПРИКАЗЫВАЮ:</w:t>
      </w:r>
    </w:p>
    <w:p w:rsidR="00E94FAD" w:rsidRPr="00D7716B" w:rsidRDefault="00E94FAD" w:rsidP="00E94FAD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hAnsi="Times New Roman" w:cs="Times New Roman"/>
          <w:sz w:val="20"/>
          <w:szCs w:val="20"/>
          <w:lang w:eastAsia="ru-RU"/>
        </w:rPr>
        <w:t xml:space="preserve">1. Утвердить: </w:t>
      </w:r>
    </w:p>
    <w:p w:rsidR="00E94FAD" w:rsidRPr="00D7716B" w:rsidRDefault="00E94FAD" w:rsidP="00E94FAD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hAnsi="Times New Roman" w:cs="Times New Roman"/>
          <w:sz w:val="20"/>
          <w:szCs w:val="20"/>
          <w:lang w:eastAsia="ru-RU"/>
        </w:rPr>
        <w:t xml:space="preserve">1) стандарт государственной услуги "Выдача сертификата специалиста для допуска к клинической практике" согласно </w:t>
      </w:r>
      <w:hyperlink r:id="rId8" w:anchor="z6" w:history="1">
        <w:r w:rsidRPr="00D7716B">
          <w:rPr>
            <w:rFonts w:ascii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приложению 1</w:t>
        </w:r>
      </w:hyperlink>
      <w:r w:rsidRPr="00D7716B">
        <w:rPr>
          <w:rFonts w:ascii="Times New Roman" w:hAnsi="Times New Roman" w:cs="Times New Roman"/>
          <w:sz w:val="20"/>
          <w:szCs w:val="20"/>
          <w:lang w:eastAsia="ru-RU"/>
        </w:rPr>
        <w:t xml:space="preserve"> к настоящему приказу;</w:t>
      </w:r>
    </w:p>
    <w:p w:rsidR="00E94FAD" w:rsidRPr="00D7716B" w:rsidRDefault="00E94FAD" w:rsidP="00E94FAD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hAnsi="Times New Roman" w:cs="Times New Roman"/>
          <w:sz w:val="20"/>
          <w:szCs w:val="20"/>
          <w:lang w:eastAsia="ru-RU"/>
        </w:rPr>
        <w:t xml:space="preserve">2) стандарт государственной услуги "Выдача свидетельства о присвоении квалификационной категории специалистам с медицинским образованием" согласно </w:t>
      </w:r>
      <w:hyperlink r:id="rId9" w:anchor="z35" w:history="1">
        <w:r w:rsidRPr="00D7716B">
          <w:rPr>
            <w:rFonts w:ascii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приложению 2</w:t>
        </w:r>
      </w:hyperlink>
      <w:r w:rsidRPr="00D7716B">
        <w:rPr>
          <w:rFonts w:ascii="Times New Roman" w:hAnsi="Times New Roman" w:cs="Times New Roman"/>
          <w:sz w:val="20"/>
          <w:szCs w:val="20"/>
          <w:lang w:eastAsia="ru-RU"/>
        </w:rPr>
        <w:t xml:space="preserve"> к настоящему приказу;</w:t>
      </w:r>
    </w:p>
    <w:p w:rsidR="00E94FAD" w:rsidRPr="00D7716B" w:rsidRDefault="00E94FAD" w:rsidP="00E94FAD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hAnsi="Times New Roman" w:cs="Times New Roman"/>
          <w:sz w:val="20"/>
          <w:szCs w:val="20"/>
          <w:lang w:eastAsia="ru-RU"/>
        </w:rPr>
        <w:t xml:space="preserve">3) стандарт государственной услуги "Аккредитация медицинских организаций в целях признания соответствия их деятельности стандартам аккредитации" согласно </w:t>
      </w:r>
      <w:hyperlink r:id="rId10" w:anchor="z67" w:history="1">
        <w:r w:rsidRPr="00D7716B">
          <w:rPr>
            <w:rFonts w:ascii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приложению 3</w:t>
        </w:r>
      </w:hyperlink>
      <w:r w:rsidRPr="00D7716B">
        <w:rPr>
          <w:rFonts w:ascii="Times New Roman" w:hAnsi="Times New Roman" w:cs="Times New Roman"/>
          <w:sz w:val="20"/>
          <w:szCs w:val="20"/>
          <w:lang w:eastAsia="ru-RU"/>
        </w:rPr>
        <w:t xml:space="preserve"> к настоящему приказу;</w:t>
      </w:r>
    </w:p>
    <w:p w:rsidR="00E94FAD" w:rsidRPr="00D7716B" w:rsidRDefault="00E94FAD" w:rsidP="00E94FAD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hAnsi="Times New Roman" w:cs="Times New Roman"/>
          <w:sz w:val="20"/>
          <w:szCs w:val="20"/>
          <w:lang w:eastAsia="ru-RU"/>
        </w:rPr>
        <w:t xml:space="preserve">4) стандарт государственной услуги "Выдача лицензии на медицинскую деятельность" согласно </w:t>
      </w:r>
      <w:hyperlink r:id="rId11" w:anchor="z125" w:history="1">
        <w:r w:rsidRPr="00D7716B">
          <w:rPr>
            <w:rFonts w:ascii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приложению 4</w:t>
        </w:r>
      </w:hyperlink>
      <w:r w:rsidRPr="00D7716B">
        <w:rPr>
          <w:rFonts w:ascii="Times New Roman" w:hAnsi="Times New Roman" w:cs="Times New Roman"/>
          <w:sz w:val="20"/>
          <w:szCs w:val="20"/>
          <w:lang w:eastAsia="ru-RU"/>
        </w:rPr>
        <w:t xml:space="preserve"> к настоящему приказу; </w:t>
      </w:r>
    </w:p>
    <w:p w:rsidR="00E94FAD" w:rsidRPr="00D7716B" w:rsidRDefault="00E94FAD" w:rsidP="00E94FAD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hAnsi="Times New Roman" w:cs="Times New Roman"/>
          <w:sz w:val="20"/>
          <w:szCs w:val="20"/>
          <w:lang w:eastAsia="ru-RU"/>
        </w:rPr>
        <w:t xml:space="preserve">5) стандарт государственной услуги "Выдача лицензии на ввоз на территорию Республики Казахстан и (или) вывоз с территории Республики Казахстан органов (части органов) и (или) тканей человека, крови и ее компонентов" согласно </w:t>
      </w:r>
      <w:hyperlink r:id="rId12" w:anchor="z219" w:history="1">
        <w:r w:rsidRPr="00D7716B">
          <w:rPr>
            <w:rFonts w:ascii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приложению 5</w:t>
        </w:r>
      </w:hyperlink>
      <w:r w:rsidRPr="00D7716B">
        <w:rPr>
          <w:rFonts w:ascii="Times New Roman" w:hAnsi="Times New Roman" w:cs="Times New Roman"/>
          <w:sz w:val="20"/>
          <w:szCs w:val="20"/>
          <w:lang w:eastAsia="ru-RU"/>
        </w:rPr>
        <w:t xml:space="preserve"> к настоящему приказу;</w:t>
      </w:r>
    </w:p>
    <w:p w:rsidR="00E94FAD" w:rsidRPr="00D7716B" w:rsidRDefault="00E94FAD" w:rsidP="00E94FAD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hAnsi="Times New Roman" w:cs="Times New Roman"/>
          <w:sz w:val="20"/>
          <w:szCs w:val="20"/>
          <w:lang w:eastAsia="ru-RU"/>
        </w:rPr>
        <w:t xml:space="preserve">6) стандарт государственной услуги "Выдача заключения (разрешительного документа) на ввоз на территорию Республики Казахстан и вывоз с территории Республики Казахстан гемопоэтических стволовых клеток, костного мозга в случае их перемещения с целью проведения неродственной трансплантации, а также образцов клеток, тканей, биологических жидкостей и секретов, в том числе продуктов жизнедеятельности человека, физиологических и патологических выделений, мазков, соскобов, смывов, предназначенных для диагностических целей или полученных в процессе проведения биомедицинских исследований" согласно </w:t>
      </w:r>
      <w:hyperlink r:id="rId13" w:anchor="z250" w:history="1">
        <w:r w:rsidRPr="00D7716B">
          <w:rPr>
            <w:rFonts w:ascii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приложению 6</w:t>
        </w:r>
      </w:hyperlink>
      <w:r w:rsidRPr="00D7716B">
        <w:rPr>
          <w:rFonts w:ascii="Times New Roman" w:hAnsi="Times New Roman" w:cs="Times New Roman"/>
          <w:sz w:val="20"/>
          <w:szCs w:val="20"/>
          <w:lang w:eastAsia="ru-RU"/>
        </w:rPr>
        <w:t xml:space="preserve"> к настоящему приказу;</w:t>
      </w:r>
    </w:p>
    <w:p w:rsidR="00E94FAD" w:rsidRPr="00D7716B" w:rsidRDefault="00E94FAD" w:rsidP="00E94FAD">
      <w:pPr>
        <w:pStyle w:val="a5"/>
        <w:ind w:firstLine="567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D7716B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7) стандарт государственной услуги "Определение соответствия (несоответствия) потенциального поставщика услуг гарантированного объема бесплатной медицинской помощи предъявляемым требованиям" согласно </w:t>
      </w:r>
      <w:hyperlink r:id="rId14" w:anchor="z292" w:history="1">
        <w:r w:rsidRPr="00D7716B">
          <w:rPr>
            <w:rFonts w:ascii="Times New Roman" w:hAnsi="Times New Roman" w:cs="Times New Roman"/>
            <w:b/>
            <w:color w:val="0000FF"/>
            <w:sz w:val="20"/>
            <w:szCs w:val="20"/>
            <w:u w:val="single"/>
            <w:lang w:eastAsia="ru-RU"/>
          </w:rPr>
          <w:t>приложению 7</w:t>
        </w:r>
      </w:hyperlink>
      <w:r w:rsidRPr="00D7716B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к настоящему приказу;</w:t>
      </w:r>
    </w:p>
    <w:p w:rsidR="00E94FAD" w:rsidRPr="00D7716B" w:rsidRDefault="00E94FAD" w:rsidP="00E94FAD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hAnsi="Times New Roman" w:cs="Times New Roman"/>
          <w:sz w:val="20"/>
          <w:szCs w:val="20"/>
          <w:lang w:eastAsia="ru-RU"/>
        </w:rPr>
        <w:t xml:space="preserve">8) стандарт государственной услуги "Выдача разрешения на проведение клинических исследований медицинских технологий" согласно </w:t>
      </w:r>
      <w:hyperlink r:id="rId15" w:anchor="z343" w:history="1">
        <w:r w:rsidRPr="00D7716B">
          <w:rPr>
            <w:rFonts w:ascii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приложению 8</w:t>
        </w:r>
      </w:hyperlink>
      <w:r w:rsidRPr="00D7716B">
        <w:rPr>
          <w:rFonts w:ascii="Times New Roman" w:hAnsi="Times New Roman" w:cs="Times New Roman"/>
          <w:sz w:val="20"/>
          <w:szCs w:val="20"/>
          <w:lang w:eastAsia="ru-RU"/>
        </w:rPr>
        <w:t xml:space="preserve"> к настоящему приказу;</w:t>
      </w:r>
    </w:p>
    <w:p w:rsidR="00E94FAD" w:rsidRPr="00D7716B" w:rsidRDefault="00E94FAD" w:rsidP="00E94FAD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hAnsi="Times New Roman" w:cs="Times New Roman"/>
          <w:sz w:val="20"/>
          <w:szCs w:val="20"/>
          <w:lang w:eastAsia="ru-RU"/>
        </w:rPr>
        <w:t xml:space="preserve">9) стандарт государственной услуги "Допуск иностранных специалистов к клинической практике, за исключением лиц, приглашенных к осуществлению профессиональной медицинской деятельности в Национальном холдинге в области здравоохранения и его дочерних организациях, а также Назарбаев Университете или его медицинских организациях, медицинских организациях Управления Делами Президента Республики Казахстан" согласно </w:t>
      </w:r>
      <w:hyperlink r:id="rId16" w:anchor="z627" w:history="1">
        <w:r w:rsidRPr="00D7716B">
          <w:rPr>
            <w:rFonts w:ascii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приложению 9</w:t>
        </w:r>
      </w:hyperlink>
      <w:r w:rsidRPr="00D7716B">
        <w:rPr>
          <w:rFonts w:ascii="Times New Roman" w:hAnsi="Times New Roman" w:cs="Times New Roman"/>
          <w:sz w:val="20"/>
          <w:szCs w:val="20"/>
          <w:lang w:eastAsia="ru-RU"/>
        </w:rPr>
        <w:t xml:space="preserve"> к настоящему приказу.</w:t>
      </w:r>
    </w:p>
    <w:p w:rsidR="00E94FAD" w:rsidRPr="00D7716B" w:rsidRDefault="00E94FAD" w:rsidP="00E94FAD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hAnsi="Times New Roman" w:cs="Times New Roman"/>
          <w:sz w:val="20"/>
          <w:szCs w:val="20"/>
          <w:lang w:eastAsia="ru-RU"/>
        </w:rPr>
        <w:t xml:space="preserve">Сноска. Пункт 1 в редакции приказа Министра здравоохранения РК от 10.07.2017 </w:t>
      </w:r>
      <w:hyperlink r:id="rId17" w:anchor="5" w:history="1">
        <w:r w:rsidRPr="00D7716B">
          <w:rPr>
            <w:rFonts w:ascii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E94FAD" w:rsidRPr="00D7716B" w:rsidRDefault="00E94FAD" w:rsidP="00E94FAD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hAnsi="Times New Roman" w:cs="Times New Roman"/>
          <w:sz w:val="20"/>
          <w:szCs w:val="20"/>
          <w:lang w:eastAsia="ru-RU"/>
        </w:rPr>
        <w:t>2. Комитету контроля медицинской и фармацевтической деятельности Министерства здравоохранения и социального развития Республики Казахстан в установленном законодательством порядке обеспечить:</w:t>
      </w:r>
    </w:p>
    <w:p w:rsidR="00E94FAD" w:rsidRPr="00D7716B" w:rsidRDefault="00E94FAD" w:rsidP="00E94FAD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hAnsi="Times New Roman" w:cs="Times New Roman"/>
          <w:sz w:val="20"/>
          <w:szCs w:val="20"/>
          <w:lang w:eastAsia="ru-RU"/>
        </w:rPr>
        <w:t>1) государственную регистрацию настоящего приказа в Министерстве юстиции Республики Казахстан;</w:t>
      </w:r>
    </w:p>
    <w:p w:rsidR="00E94FAD" w:rsidRPr="00D7716B" w:rsidRDefault="00E94FAD" w:rsidP="00E94FAD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hAnsi="Times New Roman" w:cs="Times New Roman"/>
          <w:sz w:val="20"/>
          <w:szCs w:val="20"/>
          <w:lang w:eastAsia="ru-RU"/>
        </w:rPr>
        <w:t>2) в течение десяти календарных дней после государственной регистрации настоящего приказа в Министерстве юстиции Республики Казахстан его направление на официальное опубликование в периодических печатных изданиях и информационно-правовой системе нормативных правовых актов Республики Казахстан "Әділет";</w:t>
      </w:r>
    </w:p>
    <w:p w:rsidR="00E94FAD" w:rsidRPr="00D7716B" w:rsidRDefault="00E94FAD" w:rsidP="00E94FAD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hAnsi="Times New Roman" w:cs="Times New Roman"/>
          <w:sz w:val="20"/>
          <w:szCs w:val="20"/>
          <w:lang w:eastAsia="ru-RU"/>
        </w:rPr>
        <w:t>3) размещение настоящего приказа на интернет-ресурсе Министерства здравоохранения и социального развития Республики Казахстан.</w:t>
      </w:r>
    </w:p>
    <w:p w:rsidR="00E94FAD" w:rsidRPr="00D7716B" w:rsidRDefault="00E94FAD" w:rsidP="00E94FAD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hAnsi="Times New Roman" w:cs="Times New Roman"/>
          <w:sz w:val="20"/>
          <w:szCs w:val="20"/>
          <w:lang w:eastAsia="ru-RU"/>
        </w:rPr>
        <w:t>3. Контроль за исполнением настоящего приказа возложить на вице-министра здравоохранения и социального развития Республики Казахстан Цой А.В.</w:t>
      </w:r>
    </w:p>
    <w:p w:rsidR="00E94FAD" w:rsidRPr="00D7716B" w:rsidRDefault="00E94FAD" w:rsidP="00E94FAD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hAnsi="Times New Roman" w:cs="Times New Roman"/>
          <w:sz w:val="20"/>
          <w:szCs w:val="20"/>
          <w:lang w:eastAsia="ru-RU"/>
        </w:rPr>
        <w:t>4.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61"/>
        <w:gridCol w:w="3064"/>
      </w:tblGrid>
      <w:tr w:rsidR="00E94FAD" w:rsidRPr="00D7716B" w:rsidTr="00E94F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94FAD" w:rsidRPr="00D7716B" w:rsidRDefault="00E94FAD" w:rsidP="00E94FAD">
            <w:pPr>
              <w:pStyle w:val="a5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Министр здравоохранения и</w:t>
            </w:r>
          </w:p>
        </w:tc>
        <w:tc>
          <w:tcPr>
            <w:tcW w:w="0" w:type="auto"/>
            <w:vAlign w:val="center"/>
            <w:hideMark/>
          </w:tcPr>
          <w:p w:rsidR="00E94FAD" w:rsidRPr="00D7716B" w:rsidRDefault="00E94FAD" w:rsidP="00E94FAD">
            <w:pPr>
              <w:pStyle w:val="a5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4FAD" w:rsidRPr="00D7716B" w:rsidTr="00E94F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94FAD" w:rsidRPr="00D7716B" w:rsidRDefault="00E94FAD" w:rsidP="00E94FAD">
            <w:pPr>
              <w:pStyle w:val="a5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социального развития</w:t>
            </w:r>
          </w:p>
        </w:tc>
        <w:tc>
          <w:tcPr>
            <w:tcW w:w="0" w:type="auto"/>
            <w:vAlign w:val="center"/>
            <w:hideMark/>
          </w:tcPr>
          <w:p w:rsidR="00E94FAD" w:rsidRPr="00D7716B" w:rsidRDefault="00E94FAD" w:rsidP="00E94FAD">
            <w:pPr>
              <w:pStyle w:val="a5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4FAD" w:rsidRPr="00D7716B" w:rsidTr="00E94F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94FAD" w:rsidRPr="00D7716B" w:rsidRDefault="00E94FAD" w:rsidP="00E94FAD">
            <w:pPr>
              <w:pStyle w:val="a5"/>
              <w:ind w:firstLine="567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7716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Республики Казахстан</w:t>
            </w:r>
          </w:p>
        </w:tc>
        <w:tc>
          <w:tcPr>
            <w:tcW w:w="0" w:type="auto"/>
            <w:vAlign w:val="center"/>
            <w:hideMark/>
          </w:tcPr>
          <w:p w:rsidR="00E94FAD" w:rsidRPr="00D7716B" w:rsidRDefault="00E94FAD" w:rsidP="00E94FAD">
            <w:pPr>
              <w:pStyle w:val="a5"/>
              <w:ind w:firstLine="567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7716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Т. Дуйсенова</w:t>
            </w:r>
          </w:p>
        </w:tc>
      </w:tr>
    </w:tbl>
    <w:p w:rsidR="00E94FAD" w:rsidRPr="00D7716B" w:rsidRDefault="00E94FAD" w:rsidP="00E94FAD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B7290D" w:rsidRPr="00D7716B" w:rsidRDefault="00B7290D" w:rsidP="00E94FAD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tbl>
      <w:tblPr>
        <w:tblW w:w="0" w:type="auto"/>
        <w:jc w:val="righ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0"/>
      </w:tblGrid>
      <w:tr w:rsidR="00B7290D" w:rsidRPr="00D7716B" w:rsidTr="00B7290D">
        <w:trPr>
          <w:tblCellSpacing w:w="15" w:type="dxa"/>
          <w:jc w:val="right"/>
        </w:trPr>
        <w:tc>
          <w:tcPr>
            <w:tcW w:w="3420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7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приказу Министра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здравоохранения и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социального развития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Республики Казахстан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28 апреля 2015 года № 294</w:t>
            </w: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      Сноска. Правый верхний угол приложения 10 в редакции приказа Министра здравоохранения РК от 10.07.2017 </w:t>
      </w:r>
      <w:hyperlink r:id="rId18" w:anchor="23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Стандарт государственной услуги</w:t>
      </w: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"Определение соответствия (несоответствия) потенциального</w:t>
      </w: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поставщика услуг гарантированного объема бесплатной медицинской</w:t>
      </w: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помощи предъявляемым требованиям"</w:t>
      </w: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</w:r>
      <w:bookmarkStart w:id="1" w:name="z294"/>
      <w:bookmarkEnd w:id="1"/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Глава 1. Общие положения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Заголовок главы 1 в редакции приказа Министра здравоохранения РК от 10.07.2017 </w:t>
      </w:r>
      <w:hyperlink r:id="rId19" w:anchor="376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1. Государственная услуга "Определение соответствия (несоответствия) потенциального поставщика услуг гарантированного объема бесплатной медицинской помощи предъявляемым требованиям" (далее – государственная услуга).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2. Стандарт государственной услуги разработан Министерством здравоохранения Республики Казахстан (далее – Министерство).</w:t>
      </w:r>
    </w:p>
    <w:p w:rsidR="00B7290D" w:rsidRPr="00D7716B" w:rsidRDefault="00B7290D" w:rsidP="00B729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Пункт 2 в редакции приказа Министра здравоохранения РК от 10.07.2017 </w:t>
      </w:r>
      <w:hyperlink r:id="rId20" w:anchor="378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3. Государственная услуга оказывается территориальными департаментами Комитета оплаты медицинских услуг Министерства, Управлениями здравоохранения областей, городов Астаны и Алматы (далее – услугодатель).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Прием заявления и выдача результата оказания государственной услуги осуществляются через: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1) канцелярию услугодателя;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2) Некоммерческое акционерное общество "Государственная корпорация "Правительство для граждан" (далее – Государственная корпорация).</w:t>
      </w:r>
    </w:p>
    <w:p w:rsidR="00B7290D" w:rsidRPr="00D7716B" w:rsidRDefault="00B7290D" w:rsidP="00B729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Пункт 3 в редакции приказа Министра здравоохранения РК от 10.07.2017 </w:t>
      </w:r>
      <w:hyperlink r:id="rId21" w:anchor="378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p w:rsidR="00B7290D" w:rsidRPr="00D7716B" w:rsidRDefault="00B7290D" w:rsidP="00B729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Глава 2. Порядок оказания государственной услуги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Заголовок главы 2 в редакции приказа Министра здравоохранения РК от 10.07.2017 </w:t>
      </w:r>
      <w:hyperlink r:id="rId22" w:anchor="384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4. Срок оказания государственной услуги: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1) со дня истечения окончательного срока представления заявок на участие – не более 4 (четырех) рабочих дней.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При обращении в Государственную корпорацию день приема документов не входит в срок оказания государственной услуги.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2) максимально допустимое время ожидания для сдачи пакета документов – 15 (пятнадцать) минут.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3) максимально допустимое время обслуживания – 20 (двадцать) минут.</w:t>
      </w:r>
    </w:p>
    <w:p w:rsidR="00B7290D" w:rsidRPr="00D7716B" w:rsidRDefault="00B7290D" w:rsidP="00B729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      Сноска. Пункт 4 в редакции приказа Министра здравоохранения РК от 10.07.2017 </w:t>
      </w:r>
      <w:hyperlink r:id="rId23" w:anchor="386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5. Результат оказания государственной услуги – выписка из протокола о соответствии (несоответствии) требованиям, предъявляемым потенциальному поставщику для участия в оказании гарантированного объема бесплатной медицинской помощи (далее – ГОБМП) по форме согласно </w:t>
      </w:r>
      <w:hyperlink r:id="rId24" w:anchor="z703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приложению 1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настоящему стандарту государственной услуги.</w:t>
      </w:r>
    </w:p>
    <w:p w:rsidR="00B7290D" w:rsidRPr="00D7716B" w:rsidRDefault="00B7290D" w:rsidP="00B729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Пункт 5 в редакции приказа Министра здравоохранения РК от 10.07.2017 </w:t>
      </w:r>
      <w:hyperlink r:id="rId25" w:anchor="386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6. Форма предоставления государственной услуги – бумажная.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7. Государственная услуга оказывается бесплатно субъектам здравоохранения: организациям здравоохранения и физическим лицам, занимающимся частной медицинской практикой.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8. График работы: 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1) услугодателя – с понедельника по пятницу с 9-00 до 18-30 часов с перерывом на обед с 13-00 до 14-30 часов, кроме выходных и праздничных дней, согласно Трудовому кодексу Республики Казахстан.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Прием заявки и выдача результатов оказания государственной услуги устанавливается с 9-00 часов до 18-00 часов с перерывом на обед с 13-00 часов до 14-30 часов.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Государственная услуга оказывается в порядке очереди, без предварительной записи и ускоренного обслуживания.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2) Государственной корпорации – с понедельника по субботу включительно, в соответствии с графиком работы с 9-00 часов до 20-00 часов, без перерыва на обед, за исключением воскресенья и праздничных дней, согласно трудовому законодательству Республики Казахстан.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Государственная услуга оказывается в порядке "электронной очереди" без ускоренного обслуживания, возможно бронирование электронной очереди посредством портала.</w:t>
      </w:r>
    </w:p>
    <w:p w:rsidR="00B7290D" w:rsidRPr="00D7716B" w:rsidRDefault="00B7290D" w:rsidP="00B729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Пункт 8 в редакции приказа Министра здравоохранения и социального развития РК от 27.01.2016 </w:t>
      </w:r>
      <w:hyperlink r:id="rId26" w:anchor="13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55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(порядок введения в действие см. </w:t>
      </w:r>
      <w:hyperlink r:id="rId27" w:anchor="19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п. 4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).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9. Перечень документов, необходимых для оказания государственной услуги при обращении услугополучателя к услугодателю или в Государственную корпорацию: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Потенциальный поставщик, претендующий на оказание ГОБМП, представляет заявку на участие в процедуре выбора поставщика услуг гарантированного объема бесплатной медицинской помощи согласно </w:t>
      </w:r>
      <w:hyperlink r:id="rId28" w:anchor="z700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приложению 2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настоящему стандарту государственной услуги с приложением следующих документов: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1) нотариально засвидетельствованные копии: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свидетельства или справки о государственной регистрации (перерегистрации) юридического лица (электронная версия справки нотариально не свидетельствуется);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 (для физического лица);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договора доверительного управления (при наличии);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лицензии на занятие медицинской деятельностью и приложений к ним, подтверждающих право на оказание заявленных медицинских услуг и расположение производственной базы потенциального поставщика по месту их 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оказания в административно-территориальной единице, указанной заказчиком в извещении об осуществлении процедуры выбора поставщика (электронные лицензия и приложения к ней нотариально не свидетельствуется); 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2) копии: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документа, удостоверяющего личность (для физического лица);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устава (в случае, если в уставе не указан состав учредителей, участников или акционеров, также представляются выписка о составе учредителей, участников или копия учредительного договора, или выписка из реестра держателей акций);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свидетельства об аккредитации в сфере здравоохранения (при его наличии);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заключения проведенной оценки соответствия медицинской организации к оказанию высокотехнологичных медицинских услуг, выданного территориальным департаментом Комитета охраны общественного здоровья в порядке, определенном </w:t>
      </w:r>
      <w:hyperlink r:id="rId29" w:anchor="z702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статьей 42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Кодекса (в случае подачи заявки на оказание консультативно-диагностической помощи, стационарной и стационарозамещающей медицинской помощи);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решения уполномоченного органа о включении потенциального поставщика в перечень организаций здравоохранения по изъятию, заготовке, хранению, консервации, транспортировке тканей (части ткани) или органов (части органов) и трансплантации тканей (части тканей) или органов (части органов) в порядке, определенном </w:t>
      </w:r>
      <w:hyperlink r:id="rId30" w:anchor="z7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Правилами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формирования перечня организаций здравоохранения по изъятию, заготовке, хранению, консервации, транспортировке тканей (части ткани), или органов (части органов) и трансплантации тканей (части тканей) или органов (части органов), утвержденными приказом Министра здравоохранения и социального развития Республики Казахстан от 29 июня 2015 года № 534 (зарегистрирован в Реестре государственной регистрации нормативных правовых актов Республики Казахстан за № 11743) (в случае подачи заявки на участие по оказанию высокотехнологичных медицинских услуг (далее – ВТМУ);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3) информация о кредиторской задолженности на текущий период;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4) сведения о квалификации медицинских работников с медицинским образованием по форме согласно </w:t>
      </w:r>
      <w:hyperlink r:id="rId31" w:anchor="z704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приложению 3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настоящему стандарту государственной услуги (при наличии свидетельства об аккредитации выданного в соответствии с </w:t>
      </w:r>
      <w:hyperlink r:id="rId32" w:anchor="z8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Правилами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аккредитации в области здравоохранения, утвержденных приказом Министра здравоохранения и социального развития Республики Казахстан от 10 марта 2015 года № 127 (зарегистрирован в Реестре государственной регистрации нормативных правовых актов Республики Казахстан за № 10735) данные сведения не представляются); 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5) сведения о видах и формах медицинской помощи по форме согласно </w:t>
      </w:r>
      <w:hyperlink r:id="rId33" w:anchor="z701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приложению 4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настоящему стандарту государственной услуги;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6) решение по итогам кампании прикрепления граждан Республики Казахстан и оралманов к субъектам здравоохранения, оказывающим ПМСП;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7) сведения о коечном фонде по форме согласно </w:t>
      </w:r>
      <w:hyperlink r:id="rId34" w:anchor="z702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приложению 5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настоящему стандарту государственной услуги;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8) сведения о наличии медицинской техники по форме согласно </w:t>
      </w:r>
      <w:hyperlink r:id="rId35" w:anchor="z705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приложению 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настоящему стандарту государственной услуги.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Заявка на участие и прилагаемые к ней документы подписываются руководителем потенциального поставщика. 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Заявка на участие представляется в прошитом виде с пронумерованными страницами без исправлений и помарок. При этом последняя страница заявки заверяется подписью руководителя и скрепляется печатью. 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Допускается предоставление заявки и документов, прилагаемых к ней, доверенным лицом потенциального поставщика на основании доверенности на право подачи заявки на участие, выданной потенциальным поставщиком, заверенной подписью руководителя и скрепленной печатью.</w:t>
      </w:r>
    </w:p>
    <w:p w:rsidR="00B7290D" w:rsidRPr="00D7716B" w:rsidRDefault="00B7290D" w:rsidP="00B729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      Сноска. Пункт 9 в редакции приказа Министра здравоохранения РК от 10.07.2017 </w:t>
      </w:r>
      <w:hyperlink r:id="rId36" w:anchor="393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</w:t>
      </w:r>
      <w:bookmarkStart w:id="2" w:name="z52"/>
      <w:bookmarkEnd w:id="2"/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10. Заявка на участие согласно приложению 3 к настоящему стандарту государственной услуги представляется услугополучателем до истечения окончательного срока представления заявок на участие, указанного услугодателем в объявлении о проведении процедуры определения потенциальных поставщиков для участия в кампании прикрепления граждан Республики Казахстан и оралманов к субъектам здравоохранения, оказывающим ПМСП.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Заявка на участие в процедуре выбора поставщика услуг гарантированного объема бесплатной медицинской помощи согласно приложению 5 к настоящему стандарту государственной услуги представляется услугополучателем в течение пяти рабочих дней со дня размещения услугодателем объявления об осуществлении процедуры выбора поставщика.</w:t>
      </w:r>
    </w:p>
    <w:p w:rsidR="00B7290D" w:rsidRPr="00D7716B" w:rsidRDefault="00B7290D" w:rsidP="00B729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Пункт 10 в редакции приказа Министра здравоохранения и социального развития РК от 29.12.2016 </w:t>
      </w:r>
      <w:hyperlink r:id="rId37" w:anchor="11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1130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с 01.01.2017).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11. При подаче услугополучателем всех необходимых документов услугодателю нарочно подтверждением принятия заявки является регистрация секретарем комиссии в журнале регистрации заявок.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При приеме документов через Государственную корпорацию услугополучателю выдается расписка о приеме соответствующих документов.</w:t>
      </w:r>
    </w:p>
    <w:p w:rsidR="00B7290D" w:rsidRPr="00D7716B" w:rsidRDefault="00B7290D" w:rsidP="00B729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Пункт 11 в редакции приказа Министра здравоохранения и социального развития РК от 30.09.2016 </w:t>
      </w:r>
      <w:hyperlink r:id="rId38" w:anchor="253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831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12. Услугодатель осуществляет выдачу услугополучателю (либо его представителю по нотариально заверенной доверенности) результата оказания государственной услуги в течение одного месяца после окончания срока оказания государственной услуги. По истечении указанного срока выдача результата оказания государственной услуги осуществляется по запросу услугополучателя.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В Государственной корпорации выдача услугополучателю результата оказания государственной услуги осуществляется на основании расписки, при предъявлении удостоверения личности услугополучателя (либо его представителя по нотариально заверенной доверенности).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Государственная корпорация обеспечивает хранение результата оказания государственной услуги в течение одного месяца, после чего передает услугодателю для дальнейшего хранения. При обращении услугополучателя в Государственную корпорацию по истечении одного месяца со дня выдачи указанного в расписке за результатом оказания государственной услуги, по запросу Государственной корпорации услугодатель в течение одного рабочего дня направляет результат оказания государственной услуги в Государственную корпорацию для выдачи.</w:t>
      </w:r>
    </w:p>
    <w:p w:rsidR="00B7290D" w:rsidRPr="00D7716B" w:rsidRDefault="00B7290D" w:rsidP="00B729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Пункт 12 в редакции приказа Министра здравоохранения и социального развития РК от 27.01.2016 </w:t>
      </w:r>
      <w:hyperlink r:id="rId39" w:anchor="14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55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(порядок введения в действие см. </w:t>
      </w:r>
      <w:hyperlink r:id="rId40" w:anchor="19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п. 4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).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13. В случае предоставления услугополучателем неполного пакета документов согласно перечню, предусмотренному </w:t>
      </w:r>
      <w:hyperlink r:id="rId41" w:anchor="z304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пунктом 9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настоящего стандарта государственной услуги, работник Государственной корпорации отказывает в приеме заявки на участие и выдает расписку об отказе в приеме документов по форме согласно приложению 14 к настоящему стандарту государственной услуги.</w:t>
      </w:r>
    </w:p>
    <w:p w:rsidR="00B7290D" w:rsidRPr="00D7716B" w:rsidRDefault="00B7290D" w:rsidP="00B729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Пункт 13 в редакции приказа Министра здравоохранения и социального развития РК от 29.12.2016 </w:t>
      </w:r>
      <w:hyperlink r:id="rId42" w:anchor="54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1130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с 01.01.2017).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p w:rsidR="00B7290D" w:rsidRPr="00D7716B" w:rsidRDefault="00B7290D" w:rsidP="00B729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Глава 3. Порядок обжалования решений, действий (бездействия) услугодателя и (или) их должностных лиц, Государственной корпорации и (или) их работников по вопросам оказания государственной услуги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Заголовок главы 3 в редакции приказа Министра здравоохранения РК от 10.07.2017 </w:t>
      </w:r>
      <w:hyperlink r:id="rId43" w:anchor="416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14.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услугодателя, соответствующего местного исполнительного органа, указанного в пункте 13 настоящего стандарта государственной услуги или Министерства, по адресу: 010000, г. Астана, улица Мәңгілік ел, 8, Дом Министерств, подъезд № 5.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Жалобы принимаются в письменной форме по почте либо нарочно через услугодателя, канцелярию соответствующего местного исполнительного органа или Министерства.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Подтверждением принятия жалобы услугодателем, в канцелярии соответствующего местного исполнительного органа или Министерства, является ее регистрация (штамп, входящий номер и дата регистрации проставляются на втором экземпляре жалобы или в сопроводительном письме к жалобе).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В случае некорректного обслуживания работником Государственной корпорации, жалоба подается на имя руководителя Государственной корпорации.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Подтверждением принятия жалобы в Государственную корпорацию, поступившей как нарочно, так и почтой, является ее регистрация (штамп, входящий номер и дата регистрации проставляются на втором экземпляре жалобы или сопроводительном письме к жалобе).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При обращении через портал информацию о порядке обжалования можно получить по телефону Единого контакт-центра государственной услуги 1414. 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В жалобе услугополучателя: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1) физического лица – указываются его фамилия, имя, отчество (при его наличии), почтовый адрес;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2) юридического лица – его наименование, почтовый адрес, исходящий номер и дата.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Жалоба услугополучателя, поступившая в адрес услугодателя, соответствующего местного исполнительного органа, Министерства или Государственной корпорации, подлежит рассмотрению в течение 5 (пяти) рабочих дней со дня ее регистрации. 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Мотивированный ответ о результатах рассмотрения жалобы направляется услугополучателю посредством почтовой связи либо выдается нарочно в помещении услугодателя, в канцелярии соответствующего местного исполнительного органа, Министерства или Государственной корпорации.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B7290D" w:rsidRPr="00D7716B" w:rsidRDefault="00B7290D" w:rsidP="00B729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Пункт 14 в редакции приказа Министра здравоохранения и социального развития РК от 27.01.2016 </w:t>
      </w:r>
      <w:hyperlink r:id="rId44" w:anchor="15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55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(порядок введения в действие см. </w:t>
      </w:r>
      <w:hyperlink r:id="rId45" w:anchor="19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п. 4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); с изменением, внесенным приказом Министра здравоохранения РК от 10.07.2017 </w:t>
      </w:r>
      <w:hyperlink r:id="rId46" w:anchor="418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      15. В случаях несогласия с результатами оказанной государственной услуги услугополучатель имеет право обратиться в суд в установленном законодательством Республики Казахстан порядке.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Глава 4. Иные требования с учетом особенностей оказания государственной услуги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Заголовок главы 4 в редакции приказа Министра здравоохранения РК от 10.07.2017 </w:t>
      </w:r>
      <w:hyperlink r:id="rId47" w:anchor="420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16. Адреса мест оказания государственной услуги размещены на интернет-ресурсе: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Министерства – www.mz.gov.kz;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Управлений здравоохранения областей, городов Астаны и Алматы;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Государственной корпорации –www.gov4c.kz.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и на стендах в помещении услугодателя.</w:t>
      </w:r>
    </w:p>
    <w:p w:rsidR="00B7290D" w:rsidRPr="00D7716B" w:rsidRDefault="00B7290D" w:rsidP="00B729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Пункт 16 в редакции приказа Министра здравоохранения РК от 10.07.2017 </w:t>
      </w:r>
      <w:hyperlink r:id="rId48" w:anchor="422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17.Услугополучатель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портала, а также единого контакт- центра по вопросам оказания государственных услуг.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18. Контактные телефоны справочных служб по вопросам оказания государственной услуги размещены на интернет-ресурсе Министерства, соответствующего местного исполнительного органа. Единый контакт-центр по вопросам оказания государственных услуг: 1414.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B7290D" w:rsidRPr="00D7716B" w:rsidTr="00B7290D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" w:name="z259"/>
            <w:bookmarkEnd w:id="3"/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государственной услуги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"Определение соответствия (несоответствия)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потенциального поставщика услуг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гарантированного объема бесплатной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медицинской помощи предъявляемым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требованиям"</w:t>
            </w: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Приложение 1 исключено приказом Министра здравоохранения РК от 10.07.2017 </w:t>
      </w:r>
      <w:hyperlink r:id="rId49" w:anchor="428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B7290D" w:rsidRPr="00D7716B" w:rsidTr="00B7290D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" w:name="z703"/>
            <w:bookmarkEnd w:id="4"/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государственной услуги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"Определение соответствия (несоответствия)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потенциального поставщика услуг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гарантированного объема бесплатной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медицинской помощи предъявляемым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требованиям"</w:t>
            </w: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Правый верхний угол приложения 2 в редакции приказа Министра здравоохранения РК от 10.07.2017 </w:t>
      </w:r>
      <w:hyperlink r:id="rId50" w:anchor="429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      Сноска. Приложение 2 в редакции приказа Министра здравоохранения и социального развития РК от 29.12.2016 </w:t>
      </w:r>
      <w:hyperlink r:id="rId51" w:anchor="56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1130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с 01.01.2017).</w:t>
      </w:r>
    </w:p>
    <w:p w:rsidR="00B7290D" w:rsidRPr="00D7716B" w:rsidRDefault="00B7290D" w:rsidP="00B729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       Выписка из протокола о соответствии (несоответствии) требованиям,</w:t>
      </w: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      предъявляемым к потенциальному поставщику для участия в оказании</w:t>
      </w: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            гарантированного объема бесплатной медицинской помощи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____________________                                    "__" _________ 20__ года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(местонахождение)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      Комиссия, созданная приказом _____________________________________________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                                          (наименование заказчика)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от " ___" _____________________20____года №___ ________________________________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                                                (название приказа)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 результатам рассмотрения заявки на участие в процедуре выбора поставщика услуг по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оказанию гарантированного объема бесплатной медицинской помощи путем открытого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голосования РЕШИЛА: _________________________________________________________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                        (наименование потенциального поставщика)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соответствует (не соответствует) требованиям, предъявляемыми </w:t>
      </w:r>
      <w:hyperlink r:id="rId52" w:anchor="z7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Правилами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выбора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поставщика услуг по оказанию гарантированного объема бесплатной медицинской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помощи и возмещения его затрат, утвержденными приказом исполняющего обязанности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Министра здравоохранения и социального развития Республики Казахстан от 30 июля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2015 года № 638 (зарегистрирован в Реестре государственной регистрации нормативных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правовых актов Республики Казахстан за № 11960) и допущен (не допущен) к участию в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процедуре размещения гарантированного объема бесплатной медицинской помощи на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____________год по следующим основаниям: ______________________________________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                                          (указать основание)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Руководитель заказчика ___________________________________________________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                        (фамилия, имя, отчество (при его наличии), подпись)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Место печати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B7290D" w:rsidRPr="00D7716B" w:rsidTr="00B7290D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5" w:name="z700"/>
            <w:bookmarkEnd w:id="5"/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государственной услуги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"Определение соответствия (несоответствия)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потенциального поставщика услуг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гарантированного объема бесплатной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медицинской помощи предъявляемым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требованиям"</w:t>
            </w: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Правый верхний угол приложения 5 в редакции приказа Министра здравоохранения РК от 10.07.2017 </w:t>
      </w:r>
      <w:hyperlink r:id="rId53" w:anchor="431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      Сноска. Приложение 5 в редакции приказа Министра здравоохранения и социального развития РК от 29.12.2016 </w:t>
      </w:r>
      <w:hyperlink r:id="rId54" w:anchor="56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1130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с 01.01.2017).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B7290D" w:rsidRPr="00D7716B" w:rsidTr="00B7290D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6" w:name="z288"/>
            <w:bookmarkEnd w:id="6"/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     от __________________________________________________________________</w:t>
      </w: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                   (наименование потенциального поставщика)</w:t>
      </w:r>
    </w:p>
    <w:p w:rsidR="00B7290D" w:rsidRPr="00D7716B" w:rsidRDefault="00B7290D" w:rsidP="00B729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                                    Заявка</w:t>
      </w: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      на участие в процедуре выбора поставщика услуг гарантированного</w:t>
      </w:r>
      <w:r w:rsidR="00D7716B"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объем</w:t>
      </w: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бесплатной медицинской помощи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1. Сведения о юридическом (физическом) лице, претендующем на участие в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процедуре выбора поставщика услуг по оказанию гарантированного объема бесплатной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медицинской помощи (далее – потенциальный поставщик):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юридический, почтовый адрес и контактные телефоны потенциального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поставщика;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банковские реквизиты потенциального поставщика (ИИН, БИН, ИИК), а также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полное наименование и адрес банка или его филиала, в котором потенциальный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поставщик обслуживается;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фамилия, имя, отчество (при его наличии) руководителя потенциального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поставщика.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2. Заявляет на следующий (-ие) вид (-ы) медицинской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помощи:__________________, по форме (-ам) медицинской помощи: _________________,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 том числе по следующим высокотехнологичным медицинским услугам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(ВТМУ)_________________________.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3.______________________________________________________________________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                  (наименование потенциального поставщика)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настоящей заявкой выражает желание принять участие в процедуре выбора поставщика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услуг по оказанию гарантированного объема бесплатной медицинской помощи в качестве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потенциального поставщика в соответствии с требованиями и условиями,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предусмотренными </w:t>
      </w:r>
      <w:hyperlink r:id="rId55" w:anchor="z7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Правилами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выбора поставщика услуг по оказанию гарантированного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объема бесплатной медицинской помощи и возмещения его затрат, утвержденными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приказом исполняющего обязанности Министра здравоохранения и социального развития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Республики Казахстан от 30 июля 2015 года № 638 (зарегистрирован в Реестре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государственной регистрации нормативных правовых актов Республики Казахстан за №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11960).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4. Настоящей заявкой подтверждает отсутствие нарушений требований,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предъявляемых к потенциальному поставщику и достоверность представленных сведений.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Приложение: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            ___________________________________________________________.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                  (наименование документа с указанием количества страниц)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            ___________________________________________________________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                  (должность, фамилия, имя, отчество (при его наличии),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                   руководителя потенциального поставщика, подпись)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Место печати (при наличии)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Дата заполнения ______________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Примечание: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* заполняется в случае привлечения субподрядчика (-ов).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B7290D" w:rsidRPr="00D7716B" w:rsidTr="00B7290D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7" w:name="z320"/>
            <w:bookmarkEnd w:id="7"/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3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государственной услуги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"Определение соответствия (несоответствия)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потенциального поставщика услуг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гарантированного объема бесплатной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медицинской помощи предъявляемым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требованиям"</w:t>
            </w: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Приложение 3 исключено приказом Министра здравоохранения РК от 10.07.2017 </w:t>
      </w:r>
      <w:hyperlink r:id="rId56" w:anchor="428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B7290D" w:rsidRPr="00D7716B" w:rsidTr="00B7290D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8" w:name="z704"/>
            <w:bookmarkEnd w:id="8"/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3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государственной услуги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"Определение соответствия (несоответствия)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потенциального поставщика услуг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гарантированного объема бесплатной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медицинской помощи предъявляемым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требованиям"</w:t>
            </w: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Правый верхний угол приложения 4 в редакции приказа Министра здравоохранения РК от 10.07.2017 </w:t>
      </w:r>
      <w:hyperlink r:id="rId57" w:anchor="433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      Сноска. Приложение 4 в редакции приказа Министра здравоохранения и социального развития РК от 29.12.2016 </w:t>
      </w:r>
      <w:hyperlink r:id="rId58" w:anchor="56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1130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с 01.01.2017).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B7290D" w:rsidRPr="00D7716B" w:rsidTr="00B7290D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9" w:name="z280"/>
            <w:bookmarkEnd w:id="9"/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Сведения о квалификации медицинских работников с медицинским образованием</w:t>
      </w: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            _______________________________________________________</w:t>
      </w: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                  (наименование потенциального поставщика)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"/>
        <w:gridCol w:w="410"/>
        <w:gridCol w:w="723"/>
        <w:gridCol w:w="862"/>
        <w:gridCol w:w="998"/>
        <w:gridCol w:w="944"/>
        <w:gridCol w:w="1041"/>
        <w:gridCol w:w="1350"/>
        <w:gridCol w:w="1046"/>
        <w:gridCol w:w="711"/>
        <w:gridCol w:w="559"/>
        <w:gridCol w:w="949"/>
      </w:tblGrid>
      <w:tr w:rsidR="00B7290D" w:rsidRPr="00D7716B" w:rsidTr="00E94FA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Фамилия, имя, отчество (при его наличии)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Занимаемая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 (№ диплома, наименование учебного заведения и год окончания)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Общий медицинский стаж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Стаж по специальности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Сертификат специалиста с (без) присвоением(-я) квалификационной категории (№ и дата выдачи)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Документ о повышении квалификации за последние 5 лет (при его наличии)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Документ о наличии ученой степени, звания (при его наличии)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Приказ о приеме на работу (№, дата)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Занимаемая ставка в соответствии со штатным расписанием</w:t>
            </w:r>
          </w:p>
        </w:tc>
      </w:tr>
      <w:tr w:rsidR="00B7290D" w:rsidRPr="00D7716B" w:rsidTr="00E94FAD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B7290D" w:rsidRPr="00D7716B" w:rsidTr="0054191B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      Примечание: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*при наличии свидетельства об аккредитации данные сведения не представляются.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_____________________________________________________________________________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(должность, фамилия, имя, отчество (при его наличии) руководителя потенциального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                        поставщика, подпись)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Место печати (при наличии)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B7290D" w:rsidRPr="00D7716B" w:rsidTr="00B7290D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0" w:name="z701"/>
            <w:bookmarkEnd w:id="10"/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4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государственной услуги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"Определение соответствия (несоответствия)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потенциального поставщика услуг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гарантированного объема бесплатной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медицинской помощи предъявляемым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требованиям"</w:t>
            </w: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Правый верхний угол приложения 9 в редакции приказа Министра здравоохранения РК от 10.07.2017 </w:t>
      </w:r>
      <w:hyperlink r:id="rId59" w:anchor="435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      Сноска. Приложение 9 исключено приказом Министра здравоохранения РК от 10.07.2017 </w:t>
      </w:r>
      <w:hyperlink r:id="rId60" w:anchor="428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B7290D" w:rsidRPr="00D7716B" w:rsidTr="00B7290D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1" w:name="z702"/>
            <w:bookmarkEnd w:id="11"/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5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государственной услуги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"Определение соответствия (несоответствия)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потенциального поставщика услуг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гарантированного объема бесплатной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медицинской помощи предъявляемым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требованиям"</w:t>
            </w: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Правый верхний угол приложения 12 в редакции приказа Министра здравоохранения РК от 10.07.2017 </w:t>
      </w:r>
      <w:hyperlink r:id="rId61" w:anchor="437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      Сноска. Приказ дополнен Приложением 12 в соответствии с приказом Министра здравоохранения и социального развития РК от 29.12.2016 </w:t>
      </w:r>
      <w:hyperlink r:id="rId62" w:anchor="57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1130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с 01.01.2017).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B7290D" w:rsidRPr="00D7716B" w:rsidTr="00B7290D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2" w:name="z381"/>
            <w:bookmarkEnd w:id="12"/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                         Сведения о коечном фонде</w:t>
      </w: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________________________________________________________________________                  (наименование потенциального поставщика)</w:t>
      </w:r>
    </w:p>
    <w:tbl>
      <w:tblPr>
        <w:tblW w:w="922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"/>
        <w:gridCol w:w="4303"/>
        <w:gridCol w:w="738"/>
        <w:gridCol w:w="738"/>
        <w:gridCol w:w="738"/>
        <w:gridCol w:w="1733"/>
      </w:tblGrid>
      <w:tr w:rsidR="00B7290D" w:rsidRPr="00D7716B" w:rsidTr="00E94FAD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профиля койки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коек</w:t>
            </w:r>
          </w:p>
        </w:tc>
      </w:tr>
      <w:tr w:rsidR="00B7290D" w:rsidRPr="00D7716B" w:rsidTr="00E94FAD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20___ год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на 20__ год</w:t>
            </w:r>
          </w:p>
        </w:tc>
      </w:tr>
      <w:tr w:rsidR="00B7290D" w:rsidRPr="00D7716B" w:rsidTr="00E94F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7290D" w:rsidRPr="00D7716B" w:rsidTr="00E94FAD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взрослого населения:</w:t>
            </w:r>
          </w:p>
        </w:tc>
      </w:tr>
      <w:tr w:rsidR="00B7290D" w:rsidRPr="00D7716B" w:rsidTr="00E94FAD">
        <w:trPr>
          <w:trHeight w:val="320"/>
          <w:tblCellSpacing w:w="15" w:type="dxa"/>
        </w:trPr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90D" w:rsidRPr="00D7716B" w:rsidTr="00E94FAD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детского населения:</w:t>
            </w:r>
          </w:p>
        </w:tc>
      </w:tr>
      <w:tr w:rsidR="00B7290D" w:rsidRPr="00D7716B" w:rsidTr="00E94FAD">
        <w:trPr>
          <w:trHeight w:val="287"/>
          <w:tblCellSpacing w:w="15" w:type="dxa"/>
        </w:trPr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90D" w:rsidRPr="00D7716B" w:rsidTr="00E94FA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(общее количество коек для оказания гарантированного объема бесплатной медицинской помощи)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      Примечание: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* если период оказания потенциальным поставщиком медицинской помощи в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рамках гарантированного объема бесплатной медицинской помощи составляет менее трех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лет, сведения представляются за иной период.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____________________________________________________________/________________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(должность, фамилия, имя, отчество (при его наличии) первого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руководителя потенциального поставщика, подпись)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Место печати (при наличии)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B7290D" w:rsidRPr="00D7716B" w:rsidTr="00B7290D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3" w:name="z329"/>
            <w:bookmarkEnd w:id="13"/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6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государственной услуги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"Определение соответствия (несоответствия)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потенциального поставщика услуг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гарантированного объема бесплатной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медицинской помощи предъявляемым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требованиям"</w:t>
            </w: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Приложение 6 исключено приказом Министра здравоохранения РК от 10.07.2017 </w:t>
      </w:r>
      <w:hyperlink r:id="rId63" w:anchor="428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B7290D" w:rsidRPr="00D7716B" w:rsidTr="00B7290D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4" w:name="z705"/>
            <w:bookmarkEnd w:id="14"/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6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государственной услуги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"Определение соответствия (несоответствия)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потенциального поставщика услуг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гарантированного объема бесплатной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медицинской помощи предъявляемым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требованиям"</w:t>
            </w: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Правый верхний угол приложения 13 в редакции приказа Министра здравоохранения РК от 10.07.2017 </w:t>
      </w:r>
      <w:hyperlink r:id="rId64" w:anchor="439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      Сноска. Приказ дополнен Приложением 13 в соответствии с приказом Министра здравоохранения и социального развития РК от 29.12.2016 </w:t>
      </w:r>
      <w:hyperlink r:id="rId65" w:anchor="57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1130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с 01.01.2017).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B7290D" w:rsidRPr="00D7716B" w:rsidTr="00B7290D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5" w:name="z394"/>
            <w:bookmarkEnd w:id="15"/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                        Сведения о наличии медицинской техники</w:t>
      </w: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       _____________________________________</w:t>
      </w:r>
      <w:r w:rsidR="00E94FAD"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_______________________________</w:t>
      </w: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                        (наименование потенциального поставщика)</w:t>
      </w:r>
    </w:p>
    <w:tbl>
      <w:tblPr>
        <w:tblW w:w="922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"/>
        <w:gridCol w:w="1829"/>
        <w:gridCol w:w="2584"/>
        <w:gridCol w:w="886"/>
        <w:gridCol w:w="1081"/>
        <w:gridCol w:w="2418"/>
      </w:tblGrid>
      <w:tr w:rsidR="00B7290D" w:rsidRPr="00D7716B" w:rsidTr="00E94F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№ п/п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медицинской техники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приобретенная на условиях финансового лизинга (да/нет)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выпуска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Текущее состояние медицинской техники (в рабочем/в нерабочем)</w:t>
            </w:r>
          </w:p>
        </w:tc>
      </w:tr>
      <w:tr w:rsidR="00B7290D" w:rsidRPr="00D7716B" w:rsidTr="00E94F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7290D" w:rsidRPr="00D7716B" w:rsidTr="00E94FAD">
        <w:trPr>
          <w:trHeight w:val="230"/>
          <w:tblCellSpacing w:w="15" w:type="dxa"/>
        </w:trPr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_____________________________________________________________________________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(должность, фамилия, имя, отчество (при его наличии)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руководителя потенциального поставщика, подпись)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Место печати (при наличии)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B7290D" w:rsidRPr="00D7716B" w:rsidTr="00B7290D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6" w:name="z333"/>
            <w:bookmarkEnd w:id="16"/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7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государственной услуги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"Определение соответствия (несоответствия)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потенциального поставщика услуг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гарантированного объема бесплатной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медицинской помощи предъявляемым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требованиям"</w:t>
            </w: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Приложение 7 исключено приказом Министра здравоохранения РК от 10.07.2017 </w:t>
      </w:r>
      <w:hyperlink r:id="rId66" w:anchor="428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B7290D" w:rsidRPr="00D7716B" w:rsidTr="00B7290D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7" w:name="z706"/>
            <w:bookmarkEnd w:id="17"/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7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государственной услуги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"Определение соответствия (несоответствия)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потенциального поставщика услуг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гарантированного объема бесплатной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медицинской помощи предъявляемым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требованиям"</w:t>
            </w: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Правый верхний угол приложения 14 в редакции приказа Министра здравоохранения РК от 10.07.2017 </w:t>
      </w:r>
      <w:hyperlink r:id="rId67" w:anchor="441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      Сноска. Приказ дополнен Приложением 14 в соответствии с приказом Министра здравоохранения и социального развития РК от 29.12.2016 </w:t>
      </w:r>
      <w:hyperlink r:id="rId68" w:anchor="57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1130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с 01.01.2017).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B7290D" w:rsidRPr="00D7716B" w:rsidTr="00B7290D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8" w:name="z402"/>
            <w:bookmarkEnd w:id="18"/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                 Расписка об отказе в приеме документов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Руководствуясь </w:t>
      </w:r>
      <w:hyperlink r:id="rId69" w:anchor="z45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пунктом 2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статьи 20 Закона Республики Казахстан от 15 апреля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2013 года "О государственных услугах", отдел №__ филиала РГП "Центр обслуживания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населения" (указать адрес) отказывает в приеме документов на оказание государственной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услуги (указать наименование государственной услуги в соответствии со стандартом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государственной услуги) ввиду представления Вами неполного пакета документов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согласно перечню, предусмотренному стандартом государственной услуги, а именно: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Наименование отсутствующих документов: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1) ________________________________________;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2) ________________________________________;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3) ….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Настоящая расписка составлена в 2 экз., по одному для каждой стороны.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___________________________________________________________________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(фамилия, имя, отчество (при его наличии) работника центра, подпись)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Исполнитель фамилия, имя, отчество (при его наличии) _____________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Тел.__________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Получил: _________________________________________________________________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            (фамилия, имя, отчество (при его наличии) услугополучателя, подпись)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"___" ____________________ 20__ г.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B7290D" w:rsidRPr="00D7716B" w:rsidTr="00B7290D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9" w:name="z335"/>
            <w:bookmarkEnd w:id="19"/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8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государственной услуги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"Определение соответствия (несоответствия)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потенциального поставщика услуг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гарантированного объема бесплатной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медицинской помощи предъявляемым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требованиям"</w:t>
            </w: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Приложение 8 в редакции приказа Министра здравоохранения и социального развития РК от 29.12.2016 </w:t>
      </w:r>
      <w:hyperlink r:id="rId70" w:anchor="56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1130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с 01.01.2017).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B7290D" w:rsidRPr="00D7716B" w:rsidTr="00B7290D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                        Гарантийное обязательство</w:t>
      </w: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      ____________________________________________________________________</w:t>
      </w:r>
      <w:r w:rsidRPr="00D771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                  (наименование потенциального поставщика)</w:t>
      </w:r>
    </w:p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гарантирует наличие транспортного средства для обеспечения бесперебойного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осуществления медицинской помощи с приложением следующей информации: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1. Информация о наличии транспортных средств:</w:t>
      </w:r>
    </w:p>
    <w:tbl>
      <w:tblPr>
        <w:tblW w:w="922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1"/>
        <w:gridCol w:w="4596"/>
        <w:gridCol w:w="2369"/>
        <w:gridCol w:w="1459"/>
      </w:tblGrid>
      <w:tr w:rsidR="00B7290D" w:rsidRPr="00D7716B" w:rsidTr="00972C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транспортного средства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</w:tr>
      <w:tr w:rsidR="00B7290D" w:rsidRPr="00D7716B" w:rsidTr="00972C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7290D" w:rsidRPr="00D7716B" w:rsidTr="00972CF4">
        <w:trPr>
          <w:trHeight w:val="276"/>
          <w:tblCellSpacing w:w="15" w:type="dxa"/>
        </w:trPr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Примечание: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 *В случае привлечения организации, оказывающей транспортные услуги,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прилагаются копии заключенных договоров по предоставлению транспортных услуг:</w:t>
      </w:r>
    </w:p>
    <w:tbl>
      <w:tblPr>
        <w:tblW w:w="922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1009"/>
        <w:gridCol w:w="2484"/>
        <w:gridCol w:w="1725"/>
        <w:gridCol w:w="3379"/>
      </w:tblGrid>
      <w:tr w:rsidR="00B7290D" w:rsidRPr="00D7716B" w:rsidTr="00972C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БИН/ИИН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поставщика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и дата договора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местонахождения поставщика</w:t>
            </w:r>
          </w:p>
        </w:tc>
      </w:tr>
      <w:tr w:rsidR="00B7290D" w:rsidRPr="00D7716B" w:rsidTr="00972C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B7290D" w:rsidRPr="00D7716B" w:rsidTr="00972CF4">
        <w:trPr>
          <w:trHeight w:val="188"/>
          <w:tblCellSpacing w:w="15" w:type="dxa"/>
        </w:trPr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_____________________________________________________________________________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(должность, фамилия, имя, отчество (при его наличии)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руководителя потенциального поставщика, подпись)</w:t>
      </w: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Место печати (при наличии)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B7290D" w:rsidRPr="00D7716B" w:rsidTr="00B7290D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10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государственной услуги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"Определение соответствия (несоответствия)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потенциального поставщика услуг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гарантированного объема бесплатной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медицинской помощи предъявляемым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требованиям"</w:t>
            </w: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Сноска. Приложение 10 исключено приказом Министра здравоохранения РК от 10.07.2017 </w:t>
      </w:r>
      <w:hyperlink r:id="rId71" w:anchor="428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B7290D" w:rsidRPr="00D7716B" w:rsidTr="00B7290D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B7290D" w:rsidRPr="00D7716B" w:rsidRDefault="00B7290D" w:rsidP="00B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11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государственной услуги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"Определение соответствия (несоответствия)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потенциального поставщика услуг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гарантированного объема бесплатной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медицинской помощи предъявляемым</w:t>
            </w:r>
            <w:r w:rsidRPr="00D77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требованиям"</w:t>
            </w:r>
          </w:p>
        </w:tc>
      </w:tr>
    </w:tbl>
    <w:p w:rsidR="00B7290D" w:rsidRPr="00D7716B" w:rsidRDefault="00B7290D" w:rsidP="00B72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      Сноска. Приложение 11 исключено приказом Министра здравоохранения РК от 10.07.2017 </w:t>
      </w:r>
      <w:hyperlink r:id="rId72" w:anchor="428" w:history="1">
        <w:r w:rsidRPr="00D7716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№ 496</w:t>
        </w:r>
      </w:hyperlink>
      <w:r w:rsidRPr="00D77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261D1B" w:rsidRPr="00D7716B" w:rsidRDefault="00261D1B">
      <w:pPr>
        <w:rPr>
          <w:sz w:val="20"/>
          <w:szCs w:val="20"/>
        </w:rPr>
      </w:pPr>
    </w:p>
    <w:sectPr w:rsidR="00261D1B" w:rsidRPr="00D7716B" w:rsidSect="00072E38">
      <w:headerReference w:type="even" r:id="rId73"/>
      <w:headerReference w:type="default" r:id="rId74"/>
      <w:footerReference w:type="even" r:id="rId75"/>
      <w:footerReference w:type="default" r:id="rId76"/>
      <w:headerReference w:type="first" r:id="rId77"/>
      <w:footerReference w:type="first" r:id="rId78"/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B78" w:rsidRDefault="00F91B78" w:rsidP="00072E38">
      <w:pPr>
        <w:spacing w:after="0" w:line="240" w:lineRule="auto"/>
      </w:pPr>
      <w:r>
        <w:separator/>
      </w:r>
    </w:p>
  </w:endnote>
  <w:endnote w:type="continuationSeparator" w:id="0">
    <w:p w:rsidR="00F91B78" w:rsidRDefault="00F91B78" w:rsidP="00072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E38" w:rsidRDefault="00072E3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6671912"/>
      <w:docPartObj>
        <w:docPartGallery w:val="Page Numbers (Bottom of Page)"/>
        <w:docPartUnique/>
      </w:docPartObj>
    </w:sdtPr>
    <w:sdtEndPr/>
    <w:sdtContent>
      <w:p w:rsidR="00072E38" w:rsidRDefault="00072E3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16B">
          <w:rPr>
            <w:noProof/>
          </w:rPr>
          <w:t>2</w:t>
        </w:r>
        <w:r>
          <w:fldChar w:fldCharType="end"/>
        </w:r>
      </w:p>
    </w:sdtContent>
  </w:sdt>
  <w:p w:rsidR="00072E38" w:rsidRDefault="00072E3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E38" w:rsidRDefault="00072E3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B78" w:rsidRDefault="00F91B78" w:rsidP="00072E38">
      <w:pPr>
        <w:spacing w:after="0" w:line="240" w:lineRule="auto"/>
      </w:pPr>
      <w:r>
        <w:separator/>
      </w:r>
    </w:p>
  </w:footnote>
  <w:footnote w:type="continuationSeparator" w:id="0">
    <w:p w:rsidR="00F91B78" w:rsidRDefault="00F91B78" w:rsidP="00072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E38" w:rsidRDefault="00072E3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E38" w:rsidRDefault="00072E3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E38" w:rsidRDefault="00072E3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FED"/>
    <w:rsid w:val="00011DE2"/>
    <w:rsid w:val="00072E38"/>
    <w:rsid w:val="00261D1B"/>
    <w:rsid w:val="003A13A1"/>
    <w:rsid w:val="0054191B"/>
    <w:rsid w:val="005B0FED"/>
    <w:rsid w:val="007D0EF7"/>
    <w:rsid w:val="008A3BBF"/>
    <w:rsid w:val="00972CF4"/>
    <w:rsid w:val="00B7290D"/>
    <w:rsid w:val="00C20508"/>
    <w:rsid w:val="00D7716B"/>
    <w:rsid w:val="00E94FAD"/>
    <w:rsid w:val="00F9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29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B729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7290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729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729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7290D"/>
    <w:rPr>
      <w:color w:val="0000FF"/>
      <w:u w:val="single"/>
    </w:rPr>
  </w:style>
  <w:style w:type="character" w:customStyle="1" w:styleId="note1">
    <w:name w:val="note1"/>
    <w:basedOn w:val="a0"/>
    <w:rsid w:val="00B7290D"/>
  </w:style>
  <w:style w:type="character" w:customStyle="1" w:styleId="10">
    <w:name w:val="Заголовок 1 Знак"/>
    <w:basedOn w:val="a0"/>
    <w:link w:val="1"/>
    <w:uiPriority w:val="9"/>
    <w:rsid w:val="00B729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C20508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072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2E38"/>
  </w:style>
  <w:style w:type="paragraph" w:styleId="a8">
    <w:name w:val="footer"/>
    <w:basedOn w:val="a"/>
    <w:link w:val="a9"/>
    <w:uiPriority w:val="99"/>
    <w:unhideWhenUsed/>
    <w:rsid w:val="00072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2E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29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B729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7290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729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729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7290D"/>
    <w:rPr>
      <w:color w:val="0000FF"/>
      <w:u w:val="single"/>
    </w:rPr>
  </w:style>
  <w:style w:type="character" w:customStyle="1" w:styleId="note1">
    <w:name w:val="note1"/>
    <w:basedOn w:val="a0"/>
    <w:rsid w:val="00B7290D"/>
  </w:style>
  <w:style w:type="character" w:customStyle="1" w:styleId="10">
    <w:name w:val="Заголовок 1 Знак"/>
    <w:basedOn w:val="a0"/>
    <w:link w:val="1"/>
    <w:uiPriority w:val="9"/>
    <w:rsid w:val="00B729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C20508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072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2E38"/>
  </w:style>
  <w:style w:type="paragraph" w:styleId="a8">
    <w:name w:val="footer"/>
    <w:basedOn w:val="a"/>
    <w:link w:val="a9"/>
    <w:uiPriority w:val="99"/>
    <w:unhideWhenUsed/>
    <w:rsid w:val="00072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2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adilet.zan.kz/rus/docs/V1500011356" TargetMode="External"/><Relationship Id="rId18" Type="http://schemas.openxmlformats.org/officeDocument/2006/relationships/hyperlink" Target="http://adilet.zan.kz/rus/docs/V1700015741" TargetMode="External"/><Relationship Id="rId26" Type="http://schemas.openxmlformats.org/officeDocument/2006/relationships/hyperlink" Target="http://adilet.zan.kz/rus/docs/V1600013385" TargetMode="External"/><Relationship Id="rId39" Type="http://schemas.openxmlformats.org/officeDocument/2006/relationships/hyperlink" Target="http://adilet.zan.kz/rus/docs/V1600013385" TargetMode="External"/><Relationship Id="rId21" Type="http://schemas.openxmlformats.org/officeDocument/2006/relationships/hyperlink" Target="http://adilet.zan.kz/rus/docs/V1700015741" TargetMode="External"/><Relationship Id="rId34" Type="http://schemas.openxmlformats.org/officeDocument/2006/relationships/hyperlink" Target="http://adilet.zan.kz/rus/docs/V1500011356" TargetMode="External"/><Relationship Id="rId42" Type="http://schemas.openxmlformats.org/officeDocument/2006/relationships/hyperlink" Target="http://adilet.zan.kz/rus/docs/V1600014717" TargetMode="External"/><Relationship Id="rId47" Type="http://schemas.openxmlformats.org/officeDocument/2006/relationships/hyperlink" Target="http://adilet.zan.kz/rus/docs/V1700015741" TargetMode="External"/><Relationship Id="rId50" Type="http://schemas.openxmlformats.org/officeDocument/2006/relationships/hyperlink" Target="http://adilet.zan.kz/rus/docs/V1700015741" TargetMode="External"/><Relationship Id="rId55" Type="http://schemas.openxmlformats.org/officeDocument/2006/relationships/hyperlink" Target="http://adilet.zan.kz/rus/docs/V1500011960" TargetMode="External"/><Relationship Id="rId63" Type="http://schemas.openxmlformats.org/officeDocument/2006/relationships/hyperlink" Target="http://adilet.zan.kz/rus/docs/V1700015741" TargetMode="External"/><Relationship Id="rId68" Type="http://schemas.openxmlformats.org/officeDocument/2006/relationships/hyperlink" Target="http://adilet.zan.kz/rus/docs/V1600014717" TargetMode="External"/><Relationship Id="rId76" Type="http://schemas.openxmlformats.org/officeDocument/2006/relationships/footer" Target="footer2.xml"/><Relationship Id="rId7" Type="http://schemas.openxmlformats.org/officeDocument/2006/relationships/hyperlink" Target="http://adilet.zan.kz/rus/docs/Z1300000088" TargetMode="External"/><Relationship Id="rId71" Type="http://schemas.openxmlformats.org/officeDocument/2006/relationships/hyperlink" Target="http://adilet.zan.kz/rus/docs/V170001574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adilet.zan.kz/rus/docs/V1500011356" TargetMode="External"/><Relationship Id="rId29" Type="http://schemas.openxmlformats.org/officeDocument/2006/relationships/hyperlink" Target="http://adilet.zan.kz/rus/docs/K090000193_" TargetMode="External"/><Relationship Id="rId11" Type="http://schemas.openxmlformats.org/officeDocument/2006/relationships/hyperlink" Target="http://adilet.zan.kz/rus/docs/V1500011356" TargetMode="External"/><Relationship Id="rId24" Type="http://schemas.openxmlformats.org/officeDocument/2006/relationships/hyperlink" Target="http://adilet.zan.kz/rus/docs/V1500011356" TargetMode="External"/><Relationship Id="rId32" Type="http://schemas.openxmlformats.org/officeDocument/2006/relationships/hyperlink" Target="http://adilet.zan.kz/rus/docs/V1500010735" TargetMode="External"/><Relationship Id="rId37" Type="http://schemas.openxmlformats.org/officeDocument/2006/relationships/hyperlink" Target="http://adilet.zan.kz/rus/docs/V1600014717" TargetMode="External"/><Relationship Id="rId40" Type="http://schemas.openxmlformats.org/officeDocument/2006/relationships/hyperlink" Target="http://adilet.zan.kz/rus/docs/V1600013385" TargetMode="External"/><Relationship Id="rId45" Type="http://schemas.openxmlformats.org/officeDocument/2006/relationships/hyperlink" Target="http://adilet.zan.kz/rus/docs/V1600013385" TargetMode="External"/><Relationship Id="rId53" Type="http://schemas.openxmlformats.org/officeDocument/2006/relationships/hyperlink" Target="http://adilet.zan.kz/rus/docs/V1700015741" TargetMode="External"/><Relationship Id="rId58" Type="http://schemas.openxmlformats.org/officeDocument/2006/relationships/hyperlink" Target="http://adilet.zan.kz/rus/docs/V1600014717" TargetMode="External"/><Relationship Id="rId66" Type="http://schemas.openxmlformats.org/officeDocument/2006/relationships/hyperlink" Target="http://adilet.zan.kz/rus/docs/V1700015741" TargetMode="External"/><Relationship Id="rId74" Type="http://schemas.openxmlformats.org/officeDocument/2006/relationships/header" Target="header2.xml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://adilet.zan.kz/rus/docs/V1700015741" TargetMode="External"/><Relationship Id="rId10" Type="http://schemas.openxmlformats.org/officeDocument/2006/relationships/hyperlink" Target="http://adilet.zan.kz/rus/docs/V1500011356" TargetMode="External"/><Relationship Id="rId19" Type="http://schemas.openxmlformats.org/officeDocument/2006/relationships/hyperlink" Target="http://adilet.zan.kz/rus/docs/V1700015741" TargetMode="External"/><Relationship Id="rId31" Type="http://schemas.openxmlformats.org/officeDocument/2006/relationships/hyperlink" Target="http://adilet.zan.kz/rus/docs/V1500011356" TargetMode="External"/><Relationship Id="rId44" Type="http://schemas.openxmlformats.org/officeDocument/2006/relationships/hyperlink" Target="http://adilet.zan.kz/rus/docs/V1600013385" TargetMode="External"/><Relationship Id="rId52" Type="http://schemas.openxmlformats.org/officeDocument/2006/relationships/hyperlink" Target="http://adilet.zan.kz/rus/docs/V1500011960" TargetMode="External"/><Relationship Id="rId60" Type="http://schemas.openxmlformats.org/officeDocument/2006/relationships/hyperlink" Target="http://adilet.zan.kz/rus/docs/V1700015741" TargetMode="External"/><Relationship Id="rId65" Type="http://schemas.openxmlformats.org/officeDocument/2006/relationships/hyperlink" Target="http://adilet.zan.kz/rus/docs/V1600014717" TargetMode="External"/><Relationship Id="rId73" Type="http://schemas.openxmlformats.org/officeDocument/2006/relationships/header" Target="header1.xml"/><Relationship Id="rId78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adilet.zan.kz/rus/docs/V1500011356" TargetMode="External"/><Relationship Id="rId14" Type="http://schemas.openxmlformats.org/officeDocument/2006/relationships/hyperlink" Target="http://adilet.zan.kz/rus/docs/V1500011356" TargetMode="External"/><Relationship Id="rId22" Type="http://schemas.openxmlformats.org/officeDocument/2006/relationships/hyperlink" Target="http://adilet.zan.kz/rus/docs/V1700015741" TargetMode="External"/><Relationship Id="rId27" Type="http://schemas.openxmlformats.org/officeDocument/2006/relationships/hyperlink" Target="http://adilet.zan.kz/rus/docs/V1600013385" TargetMode="External"/><Relationship Id="rId30" Type="http://schemas.openxmlformats.org/officeDocument/2006/relationships/hyperlink" Target="http://adilet.zan.kz/rus/docs/V1500011743" TargetMode="External"/><Relationship Id="rId35" Type="http://schemas.openxmlformats.org/officeDocument/2006/relationships/hyperlink" Target="http://adilet.zan.kz/rus/docs/V1500011356" TargetMode="External"/><Relationship Id="rId43" Type="http://schemas.openxmlformats.org/officeDocument/2006/relationships/hyperlink" Target="http://adilet.zan.kz/rus/docs/V1700015741" TargetMode="External"/><Relationship Id="rId48" Type="http://schemas.openxmlformats.org/officeDocument/2006/relationships/hyperlink" Target="http://adilet.zan.kz/rus/docs/V1700015741" TargetMode="External"/><Relationship Id="rId56" Type="http://schemas.openxmlformats.org/officeDocument/2006/relationships/hyperlink" Target="http://adilet.zan.kz/rus/docs/V1700015741" TargetMode="External"/><Relationship Id="rId64" Type="http://schemas.openxmlformats.org/officeDocument/2006/relationships/hyperlink" Target="http://adilet.zan.kz/rus/docs/V1700015741" TargetMode="External"/><Relationship Id="rId69" Type="http://schemas.openxmlformats.org/officeDocument/2006/relationships/hyperlink" Target="http://adilet.zan.kz/rus/docs/Z1300000088" TargetMode="External"/><Relationship Id="rId77" Type="http://schemas.openxmlformats.org/officeDocument/2006/relationships/header" Target="header3.xml"/><Relationship Id="rId8" Type="http://schemas.openxmlformats.org/officeDocument/2006/relationships/hyperlink" Target="http://adilet.zan.kz/rus/docs/V1500011356" TargetMode="External"/><Relationship Id="rId51" Type="http://schemas.openxmlformats.org/officeDocument/2006/relationships/hyperlink" Target="http://adilet.zan.kz/rus/docs/V1600014717" TargetMode="External"/><Relationship Id="rId72" Type="http://schemas.openxmlformats.org/officeDocument/2006/relationships/hyperlink" Target="http://adilet.zan.kz/rus/docs/V1700015741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adilet.zan.kz/rus/docs/V1500011356" TargetMode="External"/><Relationship Id="rId17" Type="http://schemas.openxmlformats.org/officeDocument/2006/relationships/hyperlink" Target="http://adilet.zan.kz/rus/docs/V1700015741" TargetMode="External"/><Relationship Id="rId25" Type="http://schemas.openxmlformats.org/officeDocument/2006/relationships/hyperlink" Target="http://adilet.zan.kz/rus/docs/V1700015741" TargetMode="External"/><Relationship Id="rId33" Type="http://schemas.openxmlformats.org/officeDocument/2006/relationships/hyperlink" Target="http://adilet.zan.kz/rus/docs/V1500011356" TargetMode="External"/><Relationship Id="rId38" Type="http://schemas.openxmlformats.org/officeDocument/2006/relationships/hyperlink" Target="http://adilet.zan.kz/rus/docs/V1600014469" TargetMode="External"/><Relationship Id="rId46" Type="http://schemas.openxmlformats.org/officeDocument/2006/relationships/hyperlink" Target="http://adilet.zan.kz/rus/docs/V1700015741" TargetMode="External"/><Relationship Id="rId59" Type="http://schemas.openxmlformats.org/officeDocument/2006/relationships/hyperlink" Target="http://adilet.zan.kz/rus/docs/V1700015741" TargetMode="External"/><Relationship Id="rId67" Type="http://schemas.openxmlformats.org/officeDocument/2006/relationships/hyperlink" Target="http://adilet.zan.kz/rus/docs/V1700015741" TargetMode="External"/><Relationship Id="rId20" Type="http://schemas.openxmlformats.org/officeDocument/2006/relationships/hyperlink" Target="http://adilet.zan.kz/rus/docs/V1700015741" TargetMode="External"/><Relationship Id="rId41" Type="http://schemas.openxmlformats.org/officeDocument/2006/relationships/hyperlink" Target="http://adilet.zan.kz/rus/docs/V1500011356" TargetMode="External"/><Relationship Id="rId54" Type="http://schemas.openxmlformats.org/officeDocument/2006/relationships/hyperlink" Target="http://adilet.zan.kz/rus/docs/V1600014717" TargetMode="External"/><Relationship Id="rId62" Type="http://schemas.openxmlformats.org/officeDocument/2006/relationships/hyperlink" Target="http://adilet.zan.kz/rus/docs/V1600014717" TargetMode="External"/><Relationship Id="rId70" Type="http://schemas.openxmlformats.org/officeDocument/2006/relationships/hyperlink" Target="http://adilet.zan.kz/rus/docs/V1600014717" TargetMode="External"/><Relationship Id="rId75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http://adilet.zan.kz/rus/docs/V1500011356" TargetMode="External"/><Relationship Id="rId23" Type="http://schemas.openxmlformats.org/officeDocument/2006/relationships/hyperlink" Target="http://adilet.zan.kz/rus/docs/V1700015741" TargetMode="External"/><Relationship Id="rId28" Type="http://schemas.openxmlformats.org/officeDocument/2006/relationships/hyperlink" Target="http://adilet.zan.kz/rus/docs/V1500011356" TargetMode="External"/><Relationship Id="rId36" Type="http://schemas.openxmlformats.org/officeDocument/2006/relationships/hyperlink" Target="http://adilet.zan.kz/rus/docs/V1700015741" TargetMode="External"/><Relationship Id="rId49" Type="http://schemas.openxmlformats.org/officeDocument/2006/relationships/hyperlink" Target="http://adilet.zan.kz/rus/docs/V1700015741" TargetMode="External"/><Relationship Id="rId57" Type="http://schemas.openxmlformats.org/officeDocument/2006/relationships/hyperlink" Target="http://adilet.zan.kz/rus/docs/V17000157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6382</Words>
  <Characters>36381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aodkomu3</dc:creator>
  <cp:lastModifiedBy>user</cp:lastModifiedBy>
  <cp:revision>2</cp:revision>
  <cp:lastPrinted>2017-11-09T12:09:00Z</cp:lastPrinted>
  <dcterms:created xsi:type="dcterms:W3CDTF">2017-11-09T12:11:00Z</dcterms:created>
  <dcterms:modified xsi:type="dcterms:W3CDTF">2017-11-09T12:11:00Z</dcterms:modified>
</cp:coreProperties>
</file>